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5C626" w14:textId="77777777" w:rsidR="00FA2118" w:rsidRDefault="00FA2118" w:rsidP="004F43B2">
      <w:pPr>
        <w:ind w:left="426"/>
        <w:jc w:val="center"/>
        <w:rPr>
          <w:rFonts w:ascii="Verdana" w:hAnsi="Verdana"/>
        </w:rPr>
      </w:pPr>
    </w:p>
    <w:p w14:paraId="7D2F6808" w14:textId="77777777" w:rsidR="00FA2118" w:rsidRDefault="00525ED6" w:rsidP="00FA2118">
      <w:pPr>
        <w:ind w:left="-851"/>
        <w:jc w:val="center"/>
        <w:rPr>
          <w:rFonts w:ascii="Verdana" w:hAnsi="Verdana"/>
        </w:rPr>
      </w:pPr>
      <w:r>
        <w:rPr>
          <w:rFonts w:ascii="Verdana" w:hAnsi="Verdana"/>
          <w:noProof/>
          <w:lang w:val="en-US"/>
        </w:rPr>
        <w:drawing>
          <wp:inline distT="0" distB="0" distL="0" distR="0" wp14:anchorId="48896806" wp14:editId="5A688CE3">
            <wp:extent cx="2179955" cy="800100"/>
            <wp:effectExtent l="0" t="0" r="4445" b="12700"/>
            <wp:docPr id="1" name="Picture 1" descr="Macintosh HD:Users:claudineseyfried:Desktop: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laudineseyfried:Desktop:image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302" cy="80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6FF02" w14:textId="77777777" w:rsidR="00FA2118" w:rsidRDefault="00FA2118" w:rsidP="00FA2118">
      <w:pPr>
        <w:ind w:left="-851"/>
        <w:jc w:val="center"/>
        <w:rPr>
          <w:rFonts w:ascii="Verdana" w:hAnsi="Verdana"/>
        </w:rPr>
      </w:pPr>
    </w:p>
    <w:p w14:paraId="73FE42EC" w14:textId="77777777" w:rsidR="002B0EB0" w:rsidRDefault="002B0EB0" w:rsidP="00FA2118">
      <w:pPr>
        <w:ind w:left="-426"/>
        <w:rPr>
          <w:rFonts w:ascii="Verdana" w:hAnsi="Verdana"/>
        </w:rPr>
      </w:pPr>
    </w:p>
    <w:p w14:paraId="7C5A5011" w14:textId="77777777" w:rsidR="002B0EB0" w:rsidRDefault="002B0EB0" w:rsidP="00FA2118">
      <w:pPr>
        <w:ind w:left="-426"/>
        <w:rPr>
          <w:rFonts w:ascii="Verdana" w:hAnsi="Verdana"/>
        </w:rPr>
      </w:pPr>
    </w:p>
    <w:p w14:paraId="4BB80DCE" w14:textId="77777777" w:rsidR="00454878" w:rsidRDefault="00454878" w:rsidP="00454878">
      <w:pPr>
        <w:ind w:left="-426" w:firstLine="426"/>
        <w:rPr>
          <w:rFonts w:ascii="Verdana" w:hAnsi="Verdana"/>
        </w:rPr>
      </w:pPr>
    </w:p>
    <w:p w14:paraId="6149D8E6" w14:textId="77777777" w:rsidR="00233844" w:rsidRDefault="00233844" w:rsidP="006331AE">
      <w:pPr>
        <w:ind w:left="-426" w:firstLine="426"/>
        <w:rPr>
          <w:rFonts w:ascii="Verdana" w:hAnsi="Verdana"/>
          <w:b/>
        </w:rPr>
      </w:pPr>
    </w:p>
    <w:p w14:paraId="6EF685C1" w14:textId="77777777" w:rsidR="00454878" w:rsidRDefault="00454878" w:rsidP="00FA2118">
      <w:pPr>
        <w:ind w:left="-426"/>
        <w:rPr>
          <w:rFonts w:ascii="Verdana" w:hAnsi="Verdana"/>
        </w:rPr>
      </w:pPr>
    </w:p>
    <w:p w14:paraId="45C8B7BB" w14:textId="77777777" w:rsidR="00525ED6" w:rsidRDefault="00525ED6" w:rsidP="00EC1AC1">
      <w:pPr>
        <w:ind w:left="720"/>
        <w:rPr>
          <w:rFonts w:ascii="Verdana" w:hAnsi="Verdana"/>
        </w:rPr>
      </w:pPr>
    </w:p>
    <w:p w14:paraId="0E264037" w14:textId="6E24B84D" w:rsidR="00525ED6" w:rsidRPr="00233844" w:rsidRDefault="002B0EB0" w:rsidP="004F43B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09"/>
          <w:tab w:val="left" w:pos="8222"/>
        </w:tabs>
        <w:ind w:right="566"/>
        <w:jc w:val="center"/>
        <w:rPr>
          <w:rFonts w:ascii="Verdana" w:hAnsi="Verdana"/>
          <w:color w:val="008000"/>
        </w:rPr>
      </w:pPr>
      <w:proofErr w:type="gramStart"/>
      <w:r w:rsidRPr="00233844">
        <w:rPr>
          <w:rFonts w:ascii="Verdana" w:hAnsi="Verdana"/>
          <w:color w:val="008000"/>
        </w:rPr>
        <w:t>LE  POUVOIR</w:t>
      </w:r>
      <w:proofErr w:type="gramEnd"/>
      <w:r w:rsidRPr="00233844">
        <w:rPr>
          <w:rFonts w:ascii="Verdana" w:hAnsi="Verdana"/>
          <w:color w:val="008000"/>
        </w:rPr>
        <w:t xml:space="preserve"> DES COULEURS</w:t>
      </w:r>
    </w:p>
    <w:p w14:paraId="6C7A3952" w14:textId="77777777" w:rsidR="00FA2118" w:rsidRDefault="00FA2118" w:rsidP="00FA2118">
      <w:pPr>
        <w:ind w:left="-851"/>
        <w:jc w:val="center"/>
        <w:rPr>
          <w:rFonts w:ascii="Verdana" w:hAnsi="Verdana"/>
        </w:rPr>
      </w:pPr>
    </w:p>
    <w:p w14:paraId="04F2600D" w14:textId="77777777" w:rsidR="00FA2118" w:rsidRDefault="00FA2118" w:rsidP="004F43B2">
      <w:pPr>
        <w:tabs>
          <w:tab w:val="left" w:pos="9214"/>
        </w:tabs>
        <w:ind w:right="1984"/>
        <w:rPr>
          <w:rFonts w:ascii="Verdana" w:hAnsi="Verdana"/>
        </w:rPr>
      </w:pPr>
    </w:p>
    <w:p w14:paraId="505829D6" w14:textId="77777777" w:rsidR="00233844" w:rsidRDefault="00233844" w:rsidP="002B0EB0">
      <w:pPr>
        <w:ind w:left="-142" w:right="-816" w:hanging="709"/>
        <w:rPr>
          <w:rFonts w:ascii="Verdana" w:hAnsi="Verdana"/>
        </w:rPr>
      </w:pPr>
    </w:p>
    <w:p w14:paraId="0E916BB4" w14:textId="77777777" w:rsidR="00FA2118" w:rsidRPr="004F43B2" w:rsidRDefault="00FA2118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14612315" w14:textId="77777777" w:rsidR="00233844" w:rsidRDefault="00525ED6" w:rsidP="00233844">
      <w:pPr>
        <w:ind w:right="-816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Certaines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conditions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doivent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être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réunies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pour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bien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choisir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la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couleur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en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harmonie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</w:p>
    <w:p w14:paraId="7BDD9441" w14:textId="6D8B8F6E" w:rsidR="00525ED6" w:rsidRPr="004F43B2" w:rsidRDefault="00525ED6" w:rsidP="00233844">
      <w:pPr>
        <w:ind w:right="-816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proofErr w:type="gramStart"/>
      <w:r w:rsidRPr="004F43B2">
        <w:rPr>
          <w:rFonts w:ascii="Verdana" w:hAnsi="Verdana" w:cs="ArialMT"/>
          <w:color w:val="000000" w:themeColor="text1"/>
          <w:sz w:val="22"/>
          <w:szCs w:val="22"/>
        </w:rPr>
        <w:t>avec</w:t>
      </w:r>
      <w:proofErr w:type="gram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l’esprit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de la construction,</w:t>
      </w:r>
    </w:p>
    <w:p w14:paraId="7E8D86D5" w14:textId="77777777" w:rsidR="006E47DF" w:rsidRPr="004F43B2" w:rsidRDefault="006E47DF" w:rsidP="00233844">
      <w:pPr>
        <w:ind w:left="-426" w:right="-816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0A722820" w14:textId="77777777" w:rsidR="00233844" w:rsidRDefault="006E47DF" w:rsidP="00233844">
      <w:pPr>
        <w:ind w:right="-816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Le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choix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d’une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couleur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4F43B2">
        <w:rPr>
          <w:rFonts w:ascii="Verdana" w:hAnsi="Verdana" w:cs="ArialMT"/>
          <w:color w:val="000000" w:themeColor="text1"/>
          <w:sz w:val="22"/>
          <w:szCs w:val="22"/>
        </w:rPr>
        <w:t>est</w:t>
      </w:r>
      <w:proofErr w:type="spellEnd"/>
      <w:proofErr w:type="gram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un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probleme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d’harmonisation</w:t>
      </w:r>
      <w:proofErr w:type="spellEnd"/>
      <w:r w:rsidR="006F7B35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entre la </w:t>
      </w:r>
      <w:proofErr w:type="spellStart"/>
      <w:r w:rsidR="006F7B35" w:rsidRPr="004F43B2">
        <w:rPr>
          <w:rFonts w:ascii="Verdana" w:hAnsi="Verdana" w:cs="ArialMT"/>
          <w:color w:val="000000" w:themeColor="text1"/>
          <w:sz w:val="22"/>
          <w:szCs w:val="22"/>
        </w:rPr>
        <w:t>qualité</w:t>
      </w:r>
      <w:proofErr w:type="spellEnd"/>
      <w:r w:rsidR="006F7B35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des </w:t>
      </w:r>
      <w:proofErr w:type="spellStart"/>
      <w:r w:rsidR="006F7B35" w:rsidRPr="004F43B2">
        <w:rPr>
          <w:rFonts w:ascii="Verdana" w:hAnsi="Verdana" w:cs="ArialMT"/>
          <w:color w:val="000000" w:themeColor="text1"/>
          <w:sz w:val="22"/>
          <w:szCs w:val="22"/>
        </w:rPr>
        <w:t>espaces</w:t>
      </w:r>
      <w:proofErr w:type="spellEnd"/>
      <w:r w:rsidR="006F7B35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</w:p>
    <w:p w14:paraId="167A9816" w14:textId="587A00BC" w:rsidR="006E47DF" w:rsidRPr="004F43B2" w:rsidRDefault="006F7B35" w:rsidP="00233844">
      <w:pPr>
        <w:ind w:right="-816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gramStart"/>
      <w:r w:rsidRPr="004F43B2">
        <w:rPr>
          <w:rFonts w:ascii="Verdana" w:hAnsi="Verdana" w:cs="ArialMT"/>
          <w:color w:val="000000" w:themeColor="text1"/>
          <w:sz w:val="22"/>
          <w:szCs w:val="22"/>
        </w:rPr>
        <w:t>le</w:t>
      </w:r>
      <w:proofErr w:type="gram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rapport des proportions et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l’adéquation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à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l’environnemnt</w:t>
      </w:r>
      <w:proofErr w:type="spellEnd"/>
    </w:p>
    <w:p w14:paraId="78293D76" w14:textId="77777777" w:rsidR="006F7B35" w:rsidRPr="004F43B2" w:rsidRDefault="006F7B35" w:rsidP="00233844">
      <w:pPr>
        <w:ind w:left="-426" w:right="-816"/>
        <w:jc w:val="both"/>
        <w:rPr>
          <w:rFonts w:ascii="Verdana" w:hAnsi="Verdana" w:cs="ArialMT"/>
          <w:i/>
          <w:color w:val="000000" w:themeColor="text1"/>
          <w:sz w:val="22"/>
          <w:szCs w:val="22"/>
        </w:rPr>
      </w:pPr>
    </w:p>
    <w:p w14:paraId="6127BDEB" w14:textId="12986B98" w:rsidR="006F7B35" w:rsidRPr="004F43B2" w:rsidRDefault="002B0EB0" w:rsidP="00233844">
      <w:pPr>
        <w:ind w:left="-142" w:right="-816"/>
        <w:jc w:val="center"/>
        <w:rPr>
          <w:rFonts w:ascii="Verdana" w:hAnsi="Verdana" w:cs="ArialMT"/>
          <w:i/>
          <w:color w:val="000000" w:themeColor="text1"/>
          <w:sz w:val="22"/>
          <w:szCs w:val="22"/>
        </w:rPr>
      </w:pPr>
      <w:proofErr w:type="spellStart"/>
      <w:r w:rsidRPr="004F43B2">
        <w:rPr>
          <w:rFonts w:ascii="Verdana" w:hAnsi="Verdana" w:cs="ArialMT"/>
          <w:i/>
          <w:color w:val="000000" w:themeColor="text1"/>
          <w:sz w:val="22"/>
          <w:szCs w:val="22"/>
        </w:rPr>
        <w:t>L’ensemble</w:t>
      </w:r>
      <w:proofErr w:type="spellEnd"/>
      <w:r w:rsidR="004F43B2" w:rsidRPr="004F43B2">
        <w:rPr>
          <w:rFonts w:ascii="Verdana" w:hAnsi="Verdana" w:cs="ArialMT"/>
          <w:i/>
          <w:color w:val="000000" w:themeColor="text1"/>
          <w:sz w:val="22"/>
          <w:szCs w:val="22"/>
        </w:rPr>
        <w:t xml:space="preserve"> </w:t>
      </w:r>
      <w:proofErr w:type="spellStart"/>
      <w:r w:rsidR="004F43B2" w:rsidRPr="004F43B2">
        <w:rPr>
          <w:rFonts w:ascii="Verdana" w:hAnsi="Verdana" w:cs="ArialMT"/>
          <w:i/>
          <w:color w:val="000000" w:themeColor="text1"/>
          <w:sz w:val="22"/>
          <w:szCs w:val="22"/>
        </w:rPr>
        <w:t>dé</w:t>
      </w:r>
      <w:r w:rsidR="006F7B35" w:rsidRPr="004F43B2">
        <w:rPr>
          <w:rFonts w:ascii="Verdana" w:hAnsi="Verdana" w:cs="ArialMT"/>
          <w:i/>
          <w:color w:val="000000" w:themeColor="text1"/>
          <w:sz w:val="22"/>
          <w:szCs w:val="22"/>
        </w:rPr>
        <w:t>termine</w:t>
      </w:r>
      <w:proofErr w:type="spellEnd"/>
      <w:r w:rsidR="006F7B35" w:rsidRPr="004F43B2">
        <w:rPr>
          <w:rFonts w:ascii="Verdana" w:hAnsi="Verdana" w:cs="ArialMT"/>
          <w:i/>
          <w:color w:val="000000" w:themeColor="text1"/>
          <w:sz w:val="22"/>
          <w:szCs w:val="22"/>
        </w:rPr>
        <w:t xml:space="preserve"> </w:t>
      </w:r>
      <w:proofErr w:type="spellStart"/>
      <w:r w:rsidR="006F7B35" w:rsidRPr="004F43B2">
        <w:rPr>
          <w:rFonts w:ascii="Verdana" w:hAnsi="Verdana" w:cs="ArialMT"/>
          <w:i/>
          <w:color w:val="000000" w:themeColor="text1"/>
          <w:sz w:val="22"/>
          <w:szCs w:val="22"/>
        </w:rPr>
        <w:t>une</w:t>
      </w:r>
      <w:proofErr w:type="spellEnd"/>
      <w:r w:rsidR="006F7B35" w:rsidRPr="004F43B2">
        <w:rPr>
          <w:rFonts w:ascii="Verdana" w:hAnsi="Verdana" w:cs="ArialMT"/>
          <w:i/>
          <w:color w:val="000000" w:themeColor="text1"/>
          <w:sz w:val="22"/>
          <w:szCs w:val="22"/>
        </w:rPr>
        <w:t xml:space="preserve"> </w:t>
      </w:r>
      <w:proofErr w:type="spellStart"/>
      <w:r w:rsidR="006F7B35" w:rsidRPr="004F43B2">
        <w:rPr>
          <w:rFonts w:ascii="Verdana" w:hAnsi="Verdana" w:cs="ArialMT"/>
          <w:i/>
          <w:color w:val="000000" w:themeColor="text1"/>
          <w:sz w:val="22"/>
          <w:szCs w:val="22"/>
        </w:rPr>
        <w:t>rythmique</w:t>
      </w:r>
      <w:proofErr w:type="spellEnd"/>
      <w:r w:rsidR="006F7B35" w:rsidRPr="004F43B2">
        <w:rPr>
          <w:rFonts w:ascii="Verdana" w:hAnsi="Verdana" w:cs="ArialMT"/>
          <w:i/>
          <w:color w:val="000000" w:themeColor="text1"/>
          <w:sz w:val="22"/>
          <w:szCs w:val="22"/>
        </w:rPr>
        <w:t xml:space="preserve"> </w:t>
      </w:r>
      <w:proofErr w:type="spellStart"/>
      <w:r w:rsidR="006F7B35" w:rsidRPr="004F43B2">
        <w:rPr>
          <w:rFonts w:ascii="Verdana" w:hAnsi="Verdana" w:cs="ArialMT"/>
          <w:i/>
          <w:color w:val="000000" w:themeColor="text1"/>
          <w:sz w:val="22"/>
          <w:szCs w:val="22"/>
        </w:rPr>
        <w:t>visuelle</w:t>
      </w:r>
      <w:proofErr w:type="spellEnd"/>
    </w:p>
    <w:p w14:paraId="4CADC97F" w14:textId="77777777" w:rsidR="006E47DF" w:rsidRPr="004F43B2" w:rsidRDefault="006E47DF" w:rsidP="00233844">
      <w:pPr>
        <w:ind w:left="-426" w:right="-816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4217E0E8" w14:textId="77777777" w:rsidR="002947D6" w:rsidRPr="004F43B2" w:rsidRDefault="002947D6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Lorsque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l’on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regarde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une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couleur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on </w:t>
      </w:r>
      <w:proofErr w:type="spellStart"/>
      <w:proofErr w:type="gramStart"/>
      <w:r w:rsidRPr="004F43B2">
        <w:rPr>
          <w:rFonts w:ascii="Verdana" w:hAnsi="Verdana" w:cs="ArialMT"/>
          <w:color w:val="000000" w:themeColor="text1"/>
          <w:sz w:val="22"/>
          <w:szCs w:val="22"/>
        </w:rPr>
        <w:t>est</w:t>
      </w:r>
      <w:proofErr w:type="spellEnd"/>
      <w:proofErr w:type="gram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influencé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par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ce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qui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l’entoure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. </w:t>
      </w:r>
      <w:proofErr w:type="gramStart"/>
      <w:r w:rsidRPr="004F43B2">
        <w:rPr>
          <w:rFonts w:ascii="Verdana" w:hAnsi="Verdana" w:cs="ArialMT"/>
          <w:color w:val="000000" w:themeColor="text1"/>
          <w:sz w:val="22"/>
          <w:szCs w:val="22"/>
        </w:rPr>
        <w:t>son</w:t>
      </w:r>
      <w:proofErr w:type="gram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environnement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avec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ses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colorations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naturelles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(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végétales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,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minérales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>)</w:t>
      </w:r>
    </w:p>
    <w:p w14:paraId="291C00F8" w14:textId="77777777" w:rsidR="00525ED6" w:rsidRPr="004F43B2" w:rsidRDefault="00525ED6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325DF805" w14:textId="77777777" w:rsidR="006E47DF" w:rsidRPr="004F43B2" w:rsidRDefault="006E47DF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5A00AE0F" w14:textId="77777777" w:rsidR="00525ED6" w:rsidRPr="004F43B2" w:rsidRDefault="002947D6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La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couleur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>est</w:t>
      </w:r>
      <w:proofErr w:type="spellEnd"/>
      <w:proofErr w:type="gramEnd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>liée</w:t>
      </w:r>
      <w:proofErr w:type="spellEnd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, à </w:t>
      </w:r>
      <w:proofErr w:type="spellStart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>l’architecture</w:t>
      </w:r>
      <w:proofErr w:type="spellEnd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du </w:t>
      </w:r>
      <w:proofErr w:type="spellStart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>bâtiment</w:t>
      </w:r>
      <w:proofErr w:type="spellEnd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>dont</w:t>
      </w:r>
      <w:proofErr w:type="spellEnd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>elle</w:t>
      </w:r>
      <w:proofErr w:type="spellEnd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fait </w:t>
      </w:r>
      <w:proofErr w:type="spellStart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>partie</w:t>
      </w:r>
      <w:proofErr w:type="spellEnd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>intégrante</w:t>
      </w:r>
      <w:proofErr w:type="spellEnd"/>
      <w:r w:rsidR="00525ED6" w:rsidRPr="004F43B2">
        <w:rPr>
          <w:rFonts w:ascii="Verdana" w:hAnsi="Verdana" w:cs="ArialMT"/>
          <w:color w:val="000000" w:themeColor="text1"/>
          <w:sz w:val="22"/>
          <w:szCs w:val="22"/>
        </w:rPr>
        <w:t>.</w:t>
      </w:r>
    </w:p>
    <w:p w14:paraId="672251E9" w14:textId="77777777" w:rsidR="002947D6" w:rsidRPr="004F43B2" w:rsidRDefault="002947D6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2AAD3708" w14:textId="77777777" w:rsidR="002947D6" w:rsidRPr="004F43B2" w:rsidRDefault="002947D6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Si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lon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veut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definir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la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couleur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des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volets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on sera influence par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celles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des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murs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et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si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l’on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veut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definir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la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couleur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des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murs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on sera influence par la </w:t>
      </w:r>
      <w:proofErr w:type="gramStart"/>
      <w:r w:rsidRPr="004F43B2">
        <w:rPr>
          <w:rFonts w:ascii="Verdana" w:hAnsi="Verdana" w:cs="ArialMT"/>
          <w:color w:val="000000" w:themeColor="text1"/>
          <w:sz w:val="22"/>
          <w:szCs w:val="22"/>
        </w:rPr>
        <w:t>vegetation ,</w:t>
      </w:r>
      <w:proofErr w:type="gram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le sol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ou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l’éclairage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naturelle</w:t>
      </w:r>
      <w:proofErr w:type="spellEnd"/>
    </w:p>
    <w:p w14:paraId="5224EA26" w14:textId="77777777" w:rsidR="002947D6" w:rsidRPr="004F43B2" w:rsidRDefault="002947D6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6D378F24" w14:textId="77777777" w:rsidR="002947D6" w:rsidRPr="004F43B2" w:rsidRDefault="002947D6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077B4208" w14:textId="77777777" w:rsidR="00525ED6" w:rsidRPr="004F43B2" w:rsidRDefault="00525ED6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Il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faudra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donc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adapter </w:t>
      </w:r>
      <w:r w:rsidR="006E47DF" w:rsidRPr="004F43B2">
        <w:rPr>
          <w:rFonts w:ascii="Verdana" w:hAnsi="Verdana" w:cs="ArialMT"/>
          <w:color w:val="000000" w:themeColor="text1"/>
          <w:sz w:val="22"/>
          <w:szCs w:val="22"/>
        </w:rPr>
        <w:t>le</w:t>
      </w:r>
      <w:r w:rsidR="002947D6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2947D6" w:rsidRPr="004F43B2">
        <w:rPr>
          <w:rFonts w:ascii="Verdana" w:hAnsi="Verdana" w:cs="ArialMT"/>
          <w:color w:val="000000" w:themeColor="text1"/>
          <w:sz w:val="22"/>
          <w:szCs w:val="22"/>
        </w:rPr>
        <w:t>projet</w:t>
      </w:r>
      <w:proofErr w:type="spellEnd"/>
      <w:r w:rsidR="002947D6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2947D6" w:rsidRPr="004F43B2">
        <w:rPr>
          <w:rFonts w:ascii="Verdana" w:hAnsi="Verdana" w:cs="ArialMT"/>
          <w:color w:val="000000" w:themeColor="text1"/>
          <w:sz w:val="22"/>
          <w:szCs w:val="22"/>
        </w:rPr>
        <w:t>coloristique</w:t>
      </w:r>
      <w:proofErr w:type="spellEnd"/>
      <w:r w:rsidR="002947D6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à son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environnement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gramStart"/>
      <w:r w:rsidRPr="004F43B2">
        <w:rPr>
          <w:rFonts w:ascii="Verdana" w:hAnsi="Verdana" w:cs="ArialMT"/>
          <w:color w:val="000000" w:themeColor="text1"/>
          <w:sz w:val="22"/>
          <w:szCs w:val="22"/>
        </w:rPr>
        <w:t>et</w:t>
      </w:r>
      <w:proofErr w:type="gram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non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l’inverse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. On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évitera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les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couleurs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pures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(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jaune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citron, bleu </w:t>
      </w:r>
      <w:proofErr w:type="gramStart"/>
      <w:r w:rsidRPr="004F43B2">
        <w:rPr>
          <w:rFonts w:ascii="Verdana" w:hAnsi="Verdana" w:cs="ArialMT"/>
          <w:color w:val="000000" w:themeColor="text1"/>
          <w:sz w:val="22"/>
          <w:szCs w:val="22"/>
        </w:rPr>
        <w:t>cyan,…)</w:t>
      </w:r>
      <w:proofErr w:type="gram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ou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vives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(violet, rose, …)</w:t>
      </w:r>
    </w:p>
    <w:p w14:paraId="1EA0DA64" w14:textId="77777777" w:rsidR="00525ED6" w:rsidRPr="004F43B2" w:rsidRDefault="00525ED6" w:rsidP="00787560">
      <w:pPr>
        <w:ind w:left="-426" w:right="-709"/>
        <w:jc w:val="center"/>
        <w:rPr>
          <w:rFonts w:ascii="Verdana" w:hAnsi="Verdana"/>
          <w:sz w:val="22"/>
          <w:szCs w:val="22"/>
        </w:rPr>
      </w:pPr>
    </w:p>
    <w:p w14:paraId="1BE6EB9F" w14:textId="77777777" w:rsidR="006F7B35" w:rsidRPr="004F43B2" w:rsidRDefault="006F7B35" w:rsidP="00233844">
      <w:pPr>
        <w:autoSpaceDE w:val="0"/>
        <w:autoSpaceDN w:val="0"/>
        <w:adjustRightInd w:val="0"/>
        <w:jc w:val="center"/>
        <w:rPr>
          <w:rFonts w:ascii="Verdana" w:hAnsi="Verdana" w:cs="ArialMT"/>
          <w:i/>
          <w:color w:val="000000" w:themeColor="text1"/>
          <w:sz w:val="22"/>
          <w:szCs w:val="22"/>
        </w:rPr>
      </w:pPr>
      <w:r w:rsidRPr="004F43B2">
        <w:rPr>
          <w:rFonts w:ascii="Verdana" w:hAnsi="Verdana" w:cs="ArialMT"/>
          <w:i/>
          <w:color w:val="000000" w:themeColor="text1"/>
          <w:sz w:val="22"/>
          <w:szCs w:val="22"/>
        </w:rPr>
        <w:t xml:space="preserve">La </w:t>
      </w:r>
      <w:proofErr w:type="spellStart"/>
      <w:r w:rsidRPr="004F43B2">
        <w:rPr>
          <w:rFonts w:ascii="Verdana" w:hAnsi="Verdana" w:cs="ArialMT"/>
          <w:i/>
          <w:color w:val="000000" w:themeColor="text1"/>
          <w:sz w:val="22"/>
          <w:szCs w:val="22"/>
        </w:rPr>
        <w:t>couleur</w:t>
      </w:r>
      <w:proofErr w:type="spellEnd"/>
      <w:r w:rsidRPr="004F43B2">
        <w:rPr>
          <w:rFonts w:ascii="Verdana" w:hAnsi="Verdana" w:cs="ArialMT"/>
          <w:i/>
          <w:color w:val="000000" w:themeColor="text1"/>
          <w:sz w:val="22"/>
          <w:szCs w:val="22"/>
        </w:rPr>
        <w:t xml:space="preserve"> ne se </w:t>
      </w:r>
      <w:proofErr w:type="spellStart"/>
      <w:r w:rsidRPr="004F43B2">
        <w:rPr>
          <w:rFonts w:ascii="Verdana" w:hAnsi="Verdana" w:cs="ArialMT"/>
          <w:i/>
          <w:color w:val="000000" w:themeColor="text1"/>
          <w:sz w:val="22"/>
          <w:szCs w:val="22"/>
        </w:rPr>
        <w:t>perçoit</w:t>
      </w:r>
      <w:proofErr w:type="spellEnd"/>
      <w:r w:rsidRPr="004F43B2">
        <w:rPr>
          <w:rFonts w:ascii="Verdana" w:hAnsi="Verdana" w:cs="ArialMT"/>
          <w:i/>
          <w:color w:val="000000" w:themeColor="text1"/>
          <w:sz w:val="22"/>
          <w:szCs w:val="22"/>
        </w:rPr>
        <w:t xml:space="preserve"> pas </w:t>
      </w:r>
      <w:proofErr w:type="spellStart"/>
      <w:r w:rsidRPr="004F43B2">
        <w:rPr>
          <w:rFonts w:ascii="Verdana" w:hAnsi="Verdana" w:cs="ArialMT"/>
          <w:i/>
          <w:color w:val="000000" w:themeColor="text1"/>
          <w:sz w:val="22"/>
          <w:szCs w:val="22"/>
        </w:rPr>
        <w:t>isolément</w:t>
      </w:r>
      <w:proofErr w:type="spellEnd"/>
    </w:p>
    <w:p w14:paraId="04E9FC92" w14:textId="77777777" w:rsidR="00FA2118" w:rsidRPr="004F43B2" w:rsidRDefault="00FA2118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1F8B1D4C" w14:textId="77777777" w:rsidR="00FA2118" w:rsidRPr="004F43B2" w:rsidRDefault="006F7B35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Une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>couleur</w:t>
      </w:r>
      <w:proofErr w:type="spellEnd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>admirée</w:t>
      </w:r>
      <w:proofErr w:type="spellEnd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>sur</w:t>
      </w:r>
      <w:proofErr w:type="spellEnd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>une</w:t>
      </w:r>
      <w:proofErr w:type="spellEnd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>autre</w:t>
      </w:r>
      <w:proofErr w:type="spellEnd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>maison</w:t>
      </w:r>
      <w:proofErr w:type="spellEnd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ne </w:t>
      </w:r>
      <w:proofErr w:type="spellStart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>convient</w:t>
      </w:r>
      <w:proofErr w:type="spellEnd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pas </w:t>
      </w:r>
      <w:proofErr w:type="spellStart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>forcément</w:t>
      </w:r>
      <w:proofErr w:type="spellEnd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, </w:t>
      </w:r>
      <w:proofErr w:type="spellStart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>c’est</w:t>
      </w:r>
      <w:proofErr w:type="spellEnd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>une</w:t>
      </w:r>
      <w:proofErr w:type="spellEnd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des </w:t>
      </w:r>
      <w:proofErr w:type="spellStart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>principales</w:t>
      </w:r>
      <w:proofErr w:type="spellEnd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causes </w:t>
      </w:r>
      <w:proofErr w:type="spellStart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>d’erreurs</w:t>
      </w:r>
      <w:proofErr w:type="spellEnd"/>
      <w:r w:rsidR="00FA2118" w:rsidRPr="004F43B2">
        <w:rPr>
          <w:rFonts w:ascii="Verdana" w:hAnsi="Verdana" w:cs="ArialMT"/>
          <w:color w:val="000000" w:themeColor="text1"/>
          <w:sz w:val="22"/>
          <w:szCs w:val="22"/>
        </w:rPr>
        <w:t>.</w:t>
      </w:r>
    </w:p>
    <w:p w14:paraId="36EF9F30" w14:textId="77777777" w:rsidR="00FA2118" w:rsidRPr="004F43B2" w:rsidRDefault="00FA2118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21BABF38" w14:textId="77777777" w:rsidR="00FA2118" w:rsidRPr="004F43B2" w:rsidRDefault="00FA2118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14468576" w14:textId="77777777" w:rsidR="00FA2118" w:rsidRPr="004F43B2" w:rsidRDefault="00FA2118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Les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couleurs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chaudes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ont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le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pouvoir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de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paraître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plus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proches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qu’elles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ne le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sont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en </w:t>
      </w:r>
      <w:proofErr w:type="spellStart"/>
      <w:proofErr w:type="gramStart"/>
      <w:r w:rsidRPr="004F43B2">
        <w:rPr>
          <w:rFonts w:ascii="Verdana" w:hAnsi="Verdana" w:cs="ArialMT"/>
          <w:color w:val="000000" w:themeColor="text1"/>
          <w:sz w:val="22"/>
          <w:szCs w:val="22"/>
        </w:rPr>
        <w:t>réalité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 à</w:t>
      </w:r>
      <w:proofErr w:type="gram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l’inverse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des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couleurs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froides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suggèrent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4F43B2">
        <w:rPr>
          <w:rFonts w:ascii="Verdana" w:hAnsi="Verdana" w:cs="ArialMT"/>
          <w:color w:val="000000" w:themeColor="text1"/>
          <w:sz w:val="22"/>
          <w:szCs w:val="22"/>
        </w:rPr>
        <w:t>l’éloignement</w:t>
      </w:r>
      <w:proofErr w:type="spellEnd"/>
      <w:r w:rsidRPr="004F43B2">
        <w:rPr>
          <w:rFonts w:ascii="Verdana" w:hAnsi="Verdana" w:cs="ArialMT"/>
          <w:color w:val="000000" w:themeColor="text1"/>
          <w:sz w:val="22"/>
          <w:szCs w:val="22"/>
        </w:rPr>
        <w:t>.</w:t>
      </w:r>
    </w:p>
    <w:p w14:paraId="707AC998" w14:textId="77777777" w:rsidR="006F7B35" w:rsidRDefault="006F7B35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10DA291F" w14:textId="77777777" w:rsidR="00233844" w:rsidRDefault="00233844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1C684B14" w14:textId="77777777" w:rsidR="00233844" w:rsidRDefault="00233844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6814F64F" w14:textId="77777777" w:rsidR="00233844" w:rsidRDefault="00233844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073A2FCF" w14:textId="77777777" w:rsidR="00233844" w:rsidRDefault="00233844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3194C23B" w14:textId="77777777" w:rsidR="006F7B35" w:rsidRDefault="006F7B35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4BF41154" w14:textId="77777777" w:rsidR="00233844" w:rsidRDefault="00233844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3F7F1731" w14:textId="4963261C" w:rsidR="00233844" w:rsidRDefault="00233844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7BB9D177" w14:textId="77777777" w:rsidR="00166D3B" w:rsidRDefault="00166D3B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4C96C8B1" w14:textId="77777777" w:rsidR="00166D3B" w:rsidRDefault="00166D3B" w:rsidP="00233844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bookmarkStart w:id="0" w:name="_GoBack"/>
      <w:bookmarkEnd w:id="0"/>
    </w:p>
    <w:p w14:paraId="5793DF5D" w14:textId="5EECDCF5" w:rsidR="00787560" w:rsidRDefault="00166D3B" w:rsidP="00233844">
      <w:pPr>
        <w:ind w:right="-816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>
        <w:rPr>
          <w:rFonts w:ascii="Verdana" w:hAnsi="Verdana" w:cs="ArialMT"/>
          <w:color w:val="000000" w:themeColor="text1"/>
          <w:sz w:val="22"/>
          <w:szCs w:val="22"/>
        </w:rPr>
        <w:pict w14:anchorId="3FE58B9B">
          <v:rect id="_x0000_i1025" style="width:0;height:1.5pt" o:hralign="center" o:hrstd="t" o:hr="t" fillcolor="#aaa" stroked="f"/>
        </w:pict>
      </w:r>
    </w:p>
    <w:p w14:paraId="29C3686A" w14:textId="3455B880" w:rsidR="00FA2118" w:rsidRPr="00FA2118" w:rsidRDefault="00FA2118" w:rsidP="00233844">
      <w:pPr>
        <w:ind w:right="-816"/>
        <w:jc w:val="both"/>
        <w:rPr>
          <w:rFonts w:ascii="Verdana" w:hAnsi="Verdana"/>
        </w:rPr>
      </w:pPr>
    </w:p>
    <w:sectPr w:rsidR="00FA2118" w:rsidRPr="00FA2118" w:rsidSect="00233844">
      <w:pgSz w:w="11900" w:h="16840"/>
      <w:pgMar w:top="0" w:right="1268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18"/>
    <w:rsid w:val="000808BA"/>
    <w:rsid w:val="00166D3B"/>
    <w:rsid w:val="00205272"/>
    <w:rsid w:val="00233844"/>
    <w:rsid w:val="002947D6"/>
    <w:rsid w:val="002B0EB0"/>
    <w:rsid w:val="002D70E2"/>
    <w:rsid w:val="00454878"/>
    <w:rsid w:val="004F43B2"/>
    <w:rsid w:val="00525ED6"/>
    <w:rsid w:val="00606ECB"/>
    <w:rsid w:val="006331AE"/>
    <w:rsid w:val="006E47DF"/>
    <w:rsid w:val="006F7B35"/>
    <w:rsid w:val="00787560"/>
    <w:rsid w:val="00DA7B95"/>
    <w:rsid w:val="00EC1AC1"/>
    <w:rsid w:val="00FA2118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12EEEC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118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118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188</Words>
  <Characters>1078</Characters>
  <Application>Microsoft Macintosh Word</Application>
  <DocSecurity>0</DocSecurity>
  <Lines>8</Lines>
  <Paragraphs>2</Paragraphs>
  <ScaleCrop>false</ScaleCrop>
  <Company>camille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Claudine Seyfried</dc:creator>
  <cp:keywords/>
  <dc:description/>
  <cp:lastModifiedBy>Claudine Seyfried</cp:lastModifiedBy>
  <cp:revision>5</cp:revision>
  <cp:lastPrinted>2022-08-31T15:59:00Z</cp:lastPrinted>
  <dcterms:created xsi:type="dcterms:W3CDTF">2022-08-31T15:34:00Z</dcterms:created>
  <dcterms:modified xsi:type="dcterms:W3CDTF">2022-09-06T13:38:00Z</dcterms:modified>
</cp:coreProperties>
</file>